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051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45C96344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化学反应的方向</w:t>
      </w:r>
    </w:p>
    <w:p w14:paraId="617C151E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043037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55E9488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718FF10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3A1F7EA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hint="eastAsia" w:ascii="Times New Roman" w:hAnsi="Times New Roman" w:eastAsia="宋体" w:cs="Times New Roman"/>
          <w:sz w:val="22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654A9B1E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2．体系趋向于从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状态转变为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状态。</w:t>
      </w:r>
    </w:p>
    <w:p w14:paraId="7A2DAE8D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3．体系趋向于从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体系转变为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体系。</w:t>
      </w:r>
    </w:p>
    <w:p w14:paraId="458E639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028E6D6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15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3FEB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2D078C9E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15AA4379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  <w:szCs w:val="21"/>
              </w:rPr>
              <w:t>，具有自发进行的倾向</w:t>
            </w:r>
          </w:p>
        </w:tc>
      </w:tr>
      <w:tr w14:paraId="169C5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3E36976D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4F5BFA40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eastAsia="宋体" w:cs="Times New Roman"/>
                <w:sz w:val="22"/>
                <w:u w:val="thick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eastAsia="宋体" w:cs="Times New Roman"/>
                <w:sz w:val="22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60F6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06F4166F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5D0D43FD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5F136AE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15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099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6F8EBD3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67BB135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熵：科学家用来量度体系的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程度</w:t>
            </w:r>
            <w:r>
              <w:rPr>
                <w:rFonts w:ascii="Times New Roman" w:hAnsi="Times New Roman" w:eastAsia="宋体" w:cs="Times New Roman"/>
                <w:szCs w:val="21"/>
              </w:rPr>
              <w:t>的物理量，用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表示。</w:t>
            </w:r>
          </w:p>
          <w:p w14:paraId="2249F088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(反应物)</w:t>
            </w:r>
          </w:p>
        </w:tc>
      </w:tr>
      <w:tr w14:paraId="2B0B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7678C97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2D50903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在与外界隔离的体系中，自发过程将导致体系的熵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，即熵变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____ </w:t>
            </w:r>
            <w:r>
              <w:rPr>
                <w:rFonts w:ascii="Times New Roman" w:hAnsi="Times New Roman" w:eastAsia="宋体" w:cs="Times New Roman"/>
                <w:szCs w:val="21"/>
              </w:rPr>
              <w:t>零。</w:t>
            </w:r>
          </w:p>
          <w:p w14:paraId="11C76F77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(g)＞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(l)＞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</w:tr>
      <w:tr w14:paraId="0BB6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24E910A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B1EE7FB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体系有自发地向熵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u w:val="thick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szCs w:val="21"/>
              </w:rPr>
              <w:t>的方向转变的倾向</w:t>
            </w:r>
          </w:p>
        </w:tc>
      </w:tr>
      <w:tr w14:paraId="589D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684CB461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61B0D9BC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3B039E5A">
      <w:pPr>
        <w:spacing w:line="42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14DEC17C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1．表达式：Δ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＝Δ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0B15CE8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2．规律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szCs w:val="21"/>
        </w:rPr>
        <w:t>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0时，反应自发进行；当Δ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&lt;</w:t>
      </w:r>
      <w:r>
        <w:rPr>
          <w:rFonts w:ascii="Times New Roman" w:hAnsi="Times New Roman" w:eastAsia="宋体" w:cs="Times New Roman"/>
          <w:szCs w:val="21"/>
        </w:rPr>
        <w:t>0时，反应不自发进行；当Δ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&gt;0或Δ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&lt;0时，反应能否自发与温度有关。</w:t>
      </w:r>
    </w:p>
    <w:p w14:paraId="6F46063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C699FA8">
      <w:pPr>
        <w:tabs>
          <w:tab w:val="left" w:pos="4139"/>
        </w:tabs>
        <w:snapToGrid w:val="0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(1)体系有序性越高，熵值就越大。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B1EE00D">
      <w:pPr>
        <w:tabs>
          <w:tab w:val="left" w:pos="4139"/>
        </w:tabs>
        <w:snapToGrid w:val="0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(2)在与外界隔离的体系中，自发过程将导致体系的熵增大。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A861B7A">
      <w:pPr>
        <w:tabs>
          <w:tab w:val="left" w:pos="4139"/>
        </w:tabs>
        <w:snapToGrid w:val="0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(3)吸热反应不可以自发进行。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5D8FF78">
      <w:pPr>
        <w:tabs>
          <w:tab w:val="left" w:pos="4139"/>
        </w:tabs>
        <w:snapToGrid w:val="0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(4)同种物质气态时熵值最大。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C981100">
      <w:pPr>
        <w:tabs>
          <w:tab w:val="left" w:pos="4139"/>
        </w:tabs>
        <w:snapToGrid w:val="0"/>
        <w:ind w:firstLine="420" w:firstLineChars="200"/>
        <w:jc w:val="left"/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(5)过程自发性不仅能用于判断过程的方向，还能确定过程发生的速率。(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B6672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4C42A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AFAA0A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029A1"/>
    <w:rsid w:val="0006608B"/>
    <w:rsid w:val="00155F19"/>
    <w:rsid w:val="001707AF"/>
    <w:rsid w:val="00245B1F"/>
    <w:rsid w:val="00261350"/>
    <w:rsid w:val="004A3115"/>
    <w:rsid w:val="004B5236"/>
    <w:rsid w:val="00691BD9"/>
    <w:rsid w:val="007E24E9"/>
    <w:rsid w:val="00A65F3E"/>
    <w:rsid w:val="00C311AA"/>
    <w:rsid w:val="00C629A2"/>
    <w:rsid w:val="00C771FE"/>
    <w:rsid w:val="00D029A1"/>
    <w:rsid w:val="00E87EFA"/>
    <w:rsid w:val="442E77E0"/>
    <w:rsid w:val="53A70B87"/>
    <w:rsid w:val="7A761C47"/>
    <w:rsid w:val="7D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646</Words>
  <Characters>702</Characters>
  <Lines>28</Lines>
  <Paragraphs>37</Paragraphs>
  <TotalTime>0</TotalTime>
  <ScaleCrop>false</ScaleCrop>
  <LinksUpToDate>false</LinksUpToDate>
  <CharactersWithSpaces>1037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2025-04-02T02:05:00Z</dcterms:created>
  <dc:creator>8618080071290</dc:creator>
  <cp:lastModifiedBy>刘岩</cp:lastModifiedBy>
  <dcterms:modified xsi:type="dcterms:W3CDTF">2026-03-18T09:06:14Z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CF45D25878F4458EB70F09D348646C6F_12</vt:lpwstr>
  </property>
</Properties>
</file>